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240" w:lineRule="auto"/>
        <w:rPr>
          <w:rFonts w:ascii="Belgrano" w:cs="Belgrano" w:eastAsia="Belgrano" w:hAnsi="Belgrano"/>
          <w:b w:val="1"/>
          <w:color w:val="2f3639"/>
          <w:sz w:val="24"/>
          <w:szCs w:val="24"/>
        </w:rPr>
      </w:pPr>
      <w:bookmarkStart w:colFirst="0" w:colLast="0" w:name="_mrbtv41m1n5z" w:id="0"/>
      <w:bookmarkEnd w:id="0"/>
      <w:r w:rsidDel="00000000" w:rsidR="00000000" w:rsidRPr="00000000">
        <w:rPr>
          <w:rFonts w:ascii="Belgrano" w:cs="Belgrano" w:eastAsia="Belgrano" w:hAnsi="Belgrano"/>
          <w:b w:val="1"/>
          <w:color w:val="2f3639"/>
          <w:sz w:val="24"/>
          <w:szCs w:val="24"/>
          <w:rtl w:val="0"/>
        </w:rPr>
        <w:t xml:space="preserve">Volunteer Staff Opening:</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240" w:lineRule="auto"/>
        <w:rPr>
          <w:rFonts w:ascii="Belgrano" w:cs="Belgrano" w:eastAsia="Belgrano" w:hAnsi="Belgrano"/>
        </w:rPr>
      </w:pPr>
      <w:bookmarkStart w:colFirst="0" w:colLast="0" w:name="_1hrkj5qmeopn" w:id="1"/>
      <w:bookmarkEnd w:id="1"/>
      <w:r w:rsidDel="00000000" w:rsidR="00000000" w:rsidRPr="00000000">
        <w:rPr>
          <w:rFonts w:ascii="Belgrano" w:cs="Belgrano" w:eastAsia="Belgrano" w:hAnsi="Belgrano"/>
          <w:b w:val="1"/>
          <w:color w:val="2f3639"/>
          <w:sz w:val="24"/>
          <w:szCs w:val="24"/>
          <w:rtl w:val="0"/>
        </w:rPr>
        <w:t xml:space="preserve">Distribution Manager</w:t>
      </w:r>
      <w:r w:rsidDel="00000000" w:rsidR="00000000" w:rsidRPr="00000000">
        <w:rPr>
          <w:rFonts w:ascii="Belgrano" w:cs="Belgrano" w:eastAsia="Belgrano" w:hAnsi="Belgrano"/>
          <w:b w:val="1"/>
          <w:color w:val="2f3639"/>
          <w:sz w:val="24"/>
          <w:szCs w:val="24"/>
          <w:rtl w:val="0"/>
        </w:rPr>
        <w:t xml:space="preserve"> - Made in Cambodia Collection </w:t>
      </w:r>
      <w:r w:rsidDel="00000000" w:rsidR="00000000" w:rsidRPr="00000000">
        <w:rPr>
          <w:rtl w:val="0"/>
        </w:rPr>
      </w:r>
    </w:p>
    <w:p w:rsidR="00000000" w:rsidDel="00000000" w:rsidP="00000000" w:rsidRDefault="00000000" w:rsidRPr="00000000" w14:paraId="00000004">
      <w:pPr>
        <w:rPr>
          <w:rFonts w:ascii="Belgrano" w:cs="Belgrano" w:eastAsia="Belgrano" w:hAnsi="Belgrano"/>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Worthy &amp; True, LLC. (W&amp;T) exists to bring human flourishing to the people of Cambodia through high-quality education and fair wage employment. In 2021, W&amp;T opened an Early Learning Center (ELC)  to support vulnerable children in a village outside of Phnom Penh. Our school’s mission and vision is to provide high-quality education to low-income families.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In 2023, we expanded our efforts and began a Teacher Training Program, open to teachers across Phnom Penh in an effort to provide high quality training to equip them to advance God’s work in revitalizing the education system in Cambodia with local Khmer teachers.</w:t>
      </w:r>
      <w:r w:rsidDel="00000000" w:rsidR="00000000" w:rsidRPr="00000000">
        <w:rPr>
          <w:rFonts w:ascii="Open Sans Light" w:cs="Open Sans Light" w:eastAsia="Open Sans Light" w:hAnsi="Open Sans Light"/>
          <w:color w:val="2f3639"/>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Worthy &amp; True is expanding our efforts to be a sustainable organization through various avenues, such as receiving our non-profit status, and through fair trade sales. We have done this sporadically since 2016, but we are excited to announce the Made in Cambodia Collection, which will be a consistent part of our fundraising strategy for our schools.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Open Sans Light" w:cs="Open Sans Light" w:eastAsia="Open Sans Light" w:hAnsi="Open Sans Light"/>
          <w:color w:val="2f3639"/>
        </w:rPr>
      </w:pPr>
      <w:r w:rsidDel="00000000" w:rsidR="00000000" w:rsidRPr="00000000">
        <w:rPr>
          <w:rFonts w:ascii="Open Sans Light" w:cs="Open Sans Light" w:eastAsia="Open Sans Light" w:hAnsi="Open Sans Light"/>
          <w:color w:val="2f3639"/>
          <w:rtl w:val="0"/>
        </w:rPr>
        <w:t xml:space="preserve">We are looking for a volunteer staff based Washington state (greater Seattle area) to be a Distribution Manager for the Made in Cambodia Collection. </w:t>
      </w:r>
      <w:r w:rsidDel="00000000" w:rsidR="00000000" w:rsidRPr="00000000">
        <w:rPr>
          <w:rFonts w:ascii="Open Sans" w:cs="Open Sans" w:eastAsia="Open Sans" w:hAnsi="Open Sans"/>
          <w:b w:val="1"/>
          <w:color w:val="2f3639"/>
          <w:rtl w:val="0"/>
        </w:rPr>
        <w:t xml:space="preserve">This is not a paid position.</w:t>
      </w:r>
      <w:r w:rsidDel="00000000" w:rsidR="00000000" w:rsidRPr="00000000">
        <w:rPr>
          <w:rFonts w:ascii="Open Sans Light" w:cs="Open Sans Light" w:eastAsia="Open Sans Light" w:hAnsi="Open Sans Light"/>
          <w:color w:val="2f3639"/>
          <w:rtl w:val="0"/>
        </w:rPr>
        <w:t xml:space="preserve"> We are looking for someone who is passionate about </w:t>
      </w:r>
      <w:r w:rsidDel="00000000" w:rsidR="00000000" w:rsidRPr="00000000">
        <w:rPr>
          <w:rFonts w:ascii="Open Sans Light" w:cs="Open Sans Light" w:eastAsia="Open Sans Light" w:hAnsi="Open Sans Light"/>
          <w:color w:val="2f3639"/>
          <w:rtl w:val="0"/>
        </w:rPr>
        <w:t xml:space="preserve">missions</w:t>
      </w:r>
      <w:r w:rsidDel="00000000" w:rsidR="00000000" w:rsidRPr="00000000">
        <w:rPr>
          <w:rFonts w:ascii="Open Sans Light" w:cs="Open Sans Light" w:eastAsia="Open Sans Light" w:hAnsi="Open Sans Light"/>
          <w:color w:val="2f3639"/>
          <w:rtl w:val="0"/>
        </w:rPr>
        <w:t xml:space="preserve"> work but may not be in a season of their life to travel but wants to play an intricate role in advancing God’s work in Cambodia.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Roboto" w:cs="Roboto" w:eastAsia="Roboto" w:hAnsi="Roboto"/>
          <w:color w:val="2f3639"/>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Belgrano" w:cs="Belgrano" w:eastAsia="Belgrano" w:hAnsi="Belgrano"/>
          <w:b w:val="1"/>
          <w:color w:val="2f3639"/>
          <w:sz w:val="24"/>
          <w:szCs w:val="24"/>
        </w:rPr>
      </w:pPr>
      <w:r w:rsidDel="00000000" w:rsidR="00000000" w:rsidRPr="00000000">
        <w:rPr>
          <w:rFonts w:ascii="Belgrano" w:cs="Belgrano" w:eastAsia="Belgrano" w:hAnsi="Belgrano"/>
          <w:b w:val="1"/>
          <w:color w:val="2f3639"/>
          <w:sz w:val="24"/>
          <w:szCs w:val="24"/>
          <w:rtl w:val="0"/>
        </w:rPr>
        <w:t xml:space="preserve">Duties and Responsibilities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Belgrano" w:cs="Belgrano" w:eastAsia="Belgrano" w:hAnsi="Belgrano"/>
          <w:b w:val="1"/>
          <w:color w:val="2f3639"/>
          <w:sz w:val="28"/>
          <w:szCs w:val="28"/>
        </w:rPr>
      </w:pPr>
      <w:r w:rsidDel="00000000" w:rsidR="00000000" w:rsidRPr="00000000">
        <w:rPr>
          <w:rtl w:val="0"/>
        </w:rPr>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1240" w:hanging="360"/>
        <w:rPr>
          <w:rFonts w:ascii="Open Sans Light" w:cs="Open Sans Light" w:eastAsia="Open Sans Light" w:hAnsi="Open Sans Light"/>
          <w:color w:val="2f3639"/>
          <w:u w:val="none"/>
        </w:rPr>
      </w:pPr>
      <w:r w:rsidDel="00000000" w:rsidR="00000000" w:rsidRPr="00000000">
        <w:rPr>
          <w:rFonts w:ascii="Open Sans Light" w:cs="Open Sans Light" w:eastAsia="Open Sans Light" w:hAnsi="Open Sans Light"/>
          <w:color w:val="2f3639"/>
          <w:rtl w:val="0"/>
        </w:rPr>
        <w:t xml:space="preserve">Receive inventory from our short term mission teams and carrier volunteers on a biannual basis</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1240" w:hanging="360"/>
        <w:rPr>
          <w:rFonts w:ascii="Open Sans Light" w:cs="Open Sans Light" w:eastAsia="Open Sans Light" w:hAnsi="Open Sans Light"/>
          <w:color w:val="2f3639"/>
          <w:u w:val="none"/>
        </w:rPr>
      </w:pPr>
      <w:r w:rsidDel="00000000" w:rsidR="00000000" w:rsidRPr="00000000">
        <w:rPr>
          <w:rFonts w:ascii="Open Sans Light" w:cs="Open Sans Light" w:eastAsia="Open Sans Light" w:hAnsi="Open Sans Light"/>
          <w:color w:val="2f3639"/>
          <w:rtl w:val="0"/>
        </w:rPr>
        <w:t xml:space="preserve">Manage a digital and physical inventory system</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line="240" w:lineRule="auto"/>
        <w:ind w:left="1240" w:hanging="360"/>
        <w:rPr>
          <w:rFonts w:ascii="Open Sans Light" w:cs="Open Sans Light" w:eastAsia="Open Sans Light" w:hAnsi="Open Sans Light"/>
          <w:color w:val="2f3639"/>
          <w:u w:val="none"/>
        </w:rPr>
      </w:pPr>
      <w:r w:rsidDel="00000000" w:rsidR="00000000" w:rsidRPr="00000000">
        <w:rPr>
          <w:rFonts w:ascii="Open Sans Light" w:cs="Open Sans Light" w:eastAsia="Open Sans Light" w:hAnsi="Open Sans Light"/>
          <w:color w:val="2f3639"/>
          <w:rtl w:val="0"/>
        </w:rPr>
        <w:t xml:space="preserve">Fulfill, ship and track orders (within the USA)</w:t>
      </w: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Belgrano" w:cs="Belgrano" w:eastAsia="Belgrano" w:hAnsi="Belgrano"/>
          <w:color w:val="2f3639"/>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Open Sans Light" w:cs="Open Sans Light" w:eastAsia="Open Sans Light" w:hAnsi="Open Sans Light"/>
          <w:color w:val="2f3639"/>
          <w:sz w:val="17"/>
          <w:szCs w:val="17"/>
        </w:rPr>
      </w:pPr>
      <w:r w:rsidDel="00000000" w:rsidR="00000000" w:rsidRPr="00000000">
        <w:rPr>
          <w:rFonts w:ascii="Belgrano" w:cs="Belgrano" w:eastAsia="Belgrano" w:hAnsi="Belgrano"/>
          <w:b w:val="1"/>
          <w:color w:val="2f3639"/>
          <w:sz w:val="24"/>
          <w:szCs w:val="24"/>
          <w:rtl w:val="0"/>
        </w:rPr>
        <w:t xml:space="preserve">Benefits</w:t>
      </w:r>
      <w:r w:rsidDel="00000000" w:rsidR="00000000" w:rsidRPr="00000000">
        <w:rPr>
          <w:rFonts w:ascii="Open Sans Light" w:cs="Open Sans Light" w:eastAsia="Open Sans Light" w:hAnsi="Open Sans Light"/>
          <w:color w:val="2f3639"/>
          <w:sz w:val="17"/>
          <w:szCs w:val="17"/>
          <w:rtl w:val="0"/>
        </w:rPr>
        <w:t xml:space="preserve">.</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rPr>
      </w:pPr>
      <w:r w:rsidDel="00000000" w:rsidR="00000000" w:rsidRPr="00000000">
        <w:rPr>
          <w:rFonts w:ascii="Open Sans Light" w:cs="Open Sans Light" w:eastAsia="Open Sans Light" w:hAnsi="Open Sans Light"/>
          <w:color w:val="2f3639"/>
          <w:sz w:val="21"/>
          <w:szCs w:val="21"/>
          <w:rtl w:val="0"/>
        </w:rPr>
        <w:t xml:space="preserve">Advancing God’s work in Cambodia by making high quality education accessible to low-income families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line="307.2" w:lineRule="auto"/>
        <w:ind w:left="1260" w:hanging="360"/>
        <w:rPr>
          <w:rFonts w:ascii="Open Sans Light" w:cs="Open Sans Light" w:eastAsia="Open Sans Light" w:hAnsi="Open Sans Light"/>
          <w:color w:val="2f3639"/>
          <w:sz w:val="21"/>
          <w:szCs w:val="21"/>
          <w:u w:val="none"/>
        </w:rPr>
      </w:pPr>
      <w:r w:rsidDel="00000000" w:rsidR="00000000" w:rsidRPr="00000000">
        <w:rPr>
          <w:rFonts w:ascii="Open Sans Light" w:cs="Open Sans Light" w:eastAsia="Open Sans Light" w:hAnsi="Open Sans Light"/>
          <w:color w:val="2f3639"/>
          <w:sz w:val="21"/>
          <w:szCs w:val="21"/>
          <w:rtl w:val="0"/>
        </w:rPr>
        <w:t xml:space="preserve">All proceeds will go directly to the school and you will see a direct impact of your investment in the lives of children and families who attend our school.</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0" w:line="307.2" w:lineRule="auto"/>
        <w:ind w:left="720" w:firstLine="0"/>
        <w:rPr>
          <w:rFonts w:ascii="Open Sans Light" w:cs="Open Sans Light" w:eastAsia="Open Sans Light" w:hAnsi="Open Sans Light"/>
          <w:color w:val="2f3639"/>
          <w:sz w:val="21"/>
          <w:szCs w:val="21"/>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0" w:line="307.2" w:lineRule="auto"/>
        <w:ind w:left="720" w:firstLine="0"/>
        <w:rPr>
          <w:rFonts w:ascii="Open Sans Light" w:cs="Open Sans Light" w:eastAsia="Open Sans Light" w:hAnsi="Open Sans Light"/>
          <w:color w:val="2f3639"/>
          <w:sz w:val="21"/>
          <w:szCs w:val="21"/>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spacing w:after="0" w:line="307.2" w:lineRule="auto"/>
        <w:ind w:left="0" w:firstLine="0"/>
        <w:rPr>
          <w:rFonts w:ascii="Roboto" w:cs="Roboto" w:eastAsia="Roboto" w:hAnsi="Roboto"/>
          <w:color w:val="2f3639"/>
          <w:sz w:val="21"/>
          <w:szCs w:val="21"/>
        </w:rPr>
      </w:pPr>
      <w:r w:rsidDel="00000000" w:rsidR="00000000" w:rsidRPr="00000000">
        <w:rPr>
          <w:rtl w:val="0"/>
        </w:rPr>
      </w:r>
    </w:p>
    <w:p w:rsidR="00000000" w:rsidDel="00000000" w:rsidP="00000000" w:rsidRDefault="00000000" w:rsidRPr="00000000" w14:paraId="00000019">
      <w:pPr>
        <w:jc w:val="center"/>
        <w:rPr>
          <w:rFonts w:ascii="Open Sans Light" w:cs="Open Sans Light" w:eastAsia="Open Sans Light" w:hAnsi="Open Sans Light"/>
        </w:rPr>
      </w:pPr>
      <w:r w:rsidDel="00000000" w:rsidR="00000000" w:rsidRPr="00000000">
        <w:rPr>
          <w:rFonts w:ascii="Open Sans Light" w:cs="Open Sans Light" w:eastAsia="Open Sans Light" w:hAnsi="Open Sans Light"/>
          <w:rtl w:val="0"/>
        </w:rPr>
        <w:t xml:space="preserve">If you are interested in joining our team, please contact us at: </w:t>
      </w:r>
      <w:r w:rsidDel="00000000" w:rsidR="00000000" w:rsidRPr="00000000">
        <w:rPr>
          <w:rFonts w:ascii="Open Sans Light" w:cs="Open Sans Light" w:eastAsia="Open Sans Light" w:hAnsi="Open Sans Light"/>
          <w:rtl w:val="0"/>
        </w:rPr>
        <w:t xml:space="preserve">nikumandjessica@gmail.com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grano">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pen Sans Light">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Open Sans">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114300" distT="114300" distL="114300" distR="114300">
          <wp:extent cx="314325" cy="2286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4325" cy="2286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666875" cy="3234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6875" cy="3234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f363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OpenSans-bold.ttf"/><Relationship Id="rId10" Type="http://schemas.openxmlformats.org/officeDocument/2006/relationships/font" Target="fonts/OpenSans-regular.ttf"/><Relationship Id="rId13" Type="http://schemas.openxmlformats.org/officeDocument/2006/relationships/font" Target="fonts/OpenSans-boldItalic.ttf"/><Relationship Id="rId12" Type="http://schemas.openxmlformats.org/officeDocument/2006/relationships/font" Target="fonts/OpenSans-italic.ttf"/><Relationship Id="rId1" Type="http://schemas.openxmlformats.org/officeDocument/2006/relationships/font" Target="fonts/Belgrano-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9" Type="http://schemas.openxmlformats.org/officeDocument/2006/relationships/font" Target="fonts/OpenSansLight-boldItalic.ttf"/><Relationship Id="rId5" Type="http://schemas.openxmlformats.org/officeDocument/2006/relationships/font" Target="fonts/Roboto-boldItalic.ttf"/><Relationship Id="rId6" Type="http://schemas.openxmlformats.org/officeDocument/2006/relationships/font" Target="fonts/OpenSansLight-regular.ttf"/><Relationship Id="rId7" Type="http://schemas.openxmlformats.org/officeDocument/2006/relationships/font" Target="fonts/OpenSansLight-bold.ttf"/><Relationship Id="rId8" Type="http://schemas.openxmlformats.org/officeDocument/2006/relationships/font" Target="fonts/OpenSansLight-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